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927" w:rsidRDefault="005D7927" w:rsidP="005D7927">
      <w:pPr>
        <w:pStyle w:val="Heading1"/>
      </w:pPr>
      <w:r>
        <w:t xml:space="preserve">Tuyển dụng thợ làm trần thạch cao, thợ sơn Hà Nội </w:t>
      </w:r>
    </w:p>
    <w:p w:rsidR="00000000" w:rsidRDefault="0078753E" w:rsidP="005D7927"/>
    <w:tbl>
      <w:tblPr>
        <w:tblW w:w="5000" w:type="pct"/>
        <w:tblCellSpacing w:w="0" w:type="dxa"/>
        <w:shd w:val="clear" w:color="auto" w:fill="FFFFFF"/>
        <w:tblCellMar>
          <w:left w:w="0" w:type="dxa"/>
          <w:right w:w="0" w:type="dxa"/>
        </w:tblCellMar>
        <w:tblLook w:val="04A0"/>
      </w:tblPr>
      <w:tblGrid>
        <w:gridCol w:w="2295"/>
        <w:gridCol w:w="3000"/>
        <w:gridCol w:w="1999"/>
        <w:gridCol w:w="2516"/>
      </w:tblGrid>
      <w:tr w:rsidR="005D7927" w:rsidRPr="005D7927" w:rsidTr="005D7927">
        <w:trPr>
          <w:tblCellSpacing w:w="0" w:type="dxa"/>
        </w:trPr>
        <w:tc>
          <w:tcPr>
            <w:tcW w:w="0" w:type="auto"/>
            <w:gridSpan w:val="4"/>
            <w:shd w:val="clear" w:color="auto" w:fill="E7DDF0"/>
            <w:tcMar>
              <w:top w:w="105" w:type="dxa"/>
              <w:left w:w="225" w:type="dxa"/>
              <w:bottom w:w="105" w:type="dxa"/>
              <w:right w:w="225" w:type="dxa"/>
            </w:tcMar>
            <w:vAlign w:val="center"/>
            <w:hideMark/>
          </w:tcPr>
          <w:p w:rsidR="005D7927" w:rsidRPr="005D7927" w:rsidRDefault="005D7927" w:rsidP="005D7927">
            <w:pPr>
              <w:spacing w:after="0" w:line="240" w:lineRule="auto"/>
              <w:outlineLvl w:val="2"/>
              <w:rPr>
                <w:rFonts w:ascii="Arial" w:eastAsia="Times New Roman" w:hAnsi="Arial" w:cs="Arial"/>
                <w:b/>
                <w:bCs/>
                <w:color w:val="6D388F"/>
                <w:sz w:val="21"/>
                <w:szCs w:val="21"/>
              </w:rPr>
            </w:pPr>
            <w:r w:rsidRPr="005D7927">
              <w:rPr>
                <w:rFonts w:ascii="Arial" w:eastAsia="Times New Roman" w:hAnsi="Arial" w:cs="Arial"/>
                <w:b/>
                <w:bCs/>
                <w:color w:val="000000"/>
                <w:sz w:val="21"/>
                <w:szCs w:val="21"/>
              </w:rPr>
              <w:t xml:space="preserve">Thông tin tuyển dụng: </w:t>
            </w:r>
            <w:hyperlink r:id="rId6" w:history="1">
              <w:r w:rsidRPr="00C85686">
                <w:rPr>
                  <w:rStyle w:val="Hyperlink"/>
                  <w:rFonts w:ascii="Arial" w:eastAsia="Times New Roman" w:hAnsi="Arial" w:cs="Arial"/>
                  <w:b/>
                  <w:bCs/>
                  <w:sz w:val="21"/>
                  <w:szCs w:val="21"/>
                </w:rPr>
                <w:t>Thợ làm trần thạch cao</w:t>
              </w:r>
            </w:hyperlink>
            <w:r w:rsidRPr="005D7927">
              <w:rPr>
                <w:rFonts w:ascii="Arial" w:eastAsia="Times New Roman" w:hAnsi="Arial" w:cs="Arial"/>
                <w:b/>
                <w:bCs/>
                <w:color w:val="000000"/>
                <w:sz w:val="21"/>
                <w:szCs w:val="21"/>
              </w:rPr>
              <w:t>, thợ Sơn</w:t>
            </w:r>
          </w:p>
        </w:tc>
      </w:tr>
      <w:tr w:rsidR="005D7927" w:rsidRPr="005D7927" w:rsidTr="005D7927">
        <w:trPr>
          <w:tblCellSpacing w:w="0" w:type="dxa"/>
        </w:trPr>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Vị trí tuyển dụng</w:t>
            </w:r>
          </w:p>
        </w:tc>
        <w:tc>
          <w:tcPr>
            <w:tcW w:w="0" w:type="auto"/>
            <w:gridSpan w:val="3"/>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Thợ làm trần thạch cao, thợ Sơn</w:t>
            </w:r>
          </w:p>
        </w:tc>
      </w:tr>
      <w:tr w:rsidR="005D7927" w:rsidRPr="005D7927" w:rsidTr="005D7927">
        <w:trPr>
          <w:tblCellSpacing w:w="0" w:type="dxa"/>
        </w:trPr>
        <w:tc>
          <w:tcPr>
            <w:tcW w:w="2190" w:type="dxa"/>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Chức vụ</w:t>
            </w:r>
          </w:p>
        </w:tc>
        <w:tc>
          <w:tcPr>
            <w:tcW w:w="3000" w:type="dxa"/>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Kỹ thuật viên/kỹ sư</w:t>
            </w:r>
          </w:p>
        </w:tc>
        <w:tc>
          <w:tcPr>
            <w:tcW w:w="1800" w:type="dxa"/>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Số năm kinh nghiệm</w:t>
            </w:r>
          </w:p>
        </w:tc>
        <w:tc>
          <w:tcPr>
            <w:tcW w:w="0" w:type="auto"/>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2 năm</w:t>
            </w:r>
          </w:p>
        </w:tc>
      </w:tr>
      <w:tr w:rsidR="005D7927" w:rsidRPr="005D7927" w:rsidTr="005D7927">
        <w:trPr>
          <w:tblCellSpacing w:w="0" w:type="dxa"/>
        </w:trPr>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Ngành nghề</w:t>
            </w:r>
          </w:p>
        </w:tc>
        <w:tc>
          <w:tcPr>
            <w:tcW w:w="0" w:type="auto"/>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Xây dựng</w:t>
            </w:r>
          </w:p>
        </w:tc>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Yêu cầu bằng cấp</w:t>
            </w:r>
          </w:p>
        </w:tc>
        <w:tc>
          <w:tcPr>
            <w:tcW w:w="0" w:type="auto"/>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Không yêu cầu</w:t>
            </w:r>
          </w:p>
        </w:tc>
      </w:tr>
      <w:tr w:rsidR="005D7927" w:rsidRPr="005D7927" w:rsidTr="005D7927">
        <w:trPr>
          <w:tblCellSpacing w:w="0" w:type="dxa"/>
        </w:trPr>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Hình thức làm việc</w:t>
            </w:r>
          </w:p>
        </w:tc>
        <w:tc>
          <w:tcPr>
            <w:tcW w:w="0" w:type="auto"/>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Toàn thời gian cố định</w:t>
            </w:r>
          </w:p>
        </w:tc>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Yêu cầu giới tính</w:t>
            </w:r>
          </w:p>
        </w:tc>
        <w:tc>
          <w:tcPr>
            <w:tcW w:w="0" w:type="auto"/>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Nam</w:t>
            </w:r>
          </w:p>
        </w:tc>
      </w:tr>
      <w:tr w:rsidR="005D7927" w:rsidRPr="005D7927" w:rsidTr="005D7927">
        <w:trPr>
          <w:tblCellSpacing w:w="0" w:type="dxa"/>
        </w:trPr>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Địa điểm làm việc</w:t>
            </w:r>
          </w:p>
        </w:tc>
        <w:tc>
          <w:tcPr>
            <w:tcW w:w="0" w:type="auto"/>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Hà Nội</w:t>
            </w:r>
          </w:p>
        </w:tc>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Yêu cầu độ tuổi</w:t>
            </w:r>
          </w:p>
        </w:tc>
        <w:tc>
          <w:tcPr>
            <w:tcW w:w="0" w:type="auto"/>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Không yêu cầu</w:t>
            </w:r>
          </w:p>
        </w:tc>
      </w:tr>
      <w:tr w:rsidR="005D7927" w:rsidRPr="005D7927" w:rsidTr="005D7927">
        <w:trPr>
          <w:tblCellSpacing w:w="0" w:type="dxa"/>
        </w:trPr>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Mức lương</w:t>
            </w:r>
          </w:p>
        </w:tc>
        <w:tc>
          <w:tcPr>
            <w:tcW w:w="0" w:type="auto"/>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Thỏa thuận</w:t>
            </w:r>
          </w:p>
        </w:tc>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Số lượng cần tuyển</w:t>
            </w:r>
          </w:p>
        </w:tc>
        <w:tc>
          <w:tcPr>
            <w:tcW w:w="0" w:type="auto"/>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5</w:t>
            </w:r>
          </w:p>
        </w:tc>
      </w:tr>
      <w:tr w:rsidR="005D7927" w:rsidRPr="005D7927" w:rsidTr="005D7927">
        <w:trPr>
          <w:tblCellSpacing w:w="0" w:type="dxa"/>
        </w:trPr>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Mô tả công việc</w:t>
            </w:r>
          </w:p>
        </w:tc>
        <w:tc>
          <w:tcPr>
            <w:tcW w:w="0" w:type="auto"/>
            <w:gridSpan w:val="3"/>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Thi công, Lắp đặt trần thạch cao của công trình dân dụng.</w:t>
            </w:r>
            <w:r w:rsidRPr="005D7927">
              <w:rPr>
                <w:rFonts w:ascii="Arial" w:eastAsia="Times New Roman" w:hAnsi="Arial" w:cs="Arial"/>
                <w:color w:val="555555"/>
                <w:sz w:val="18"/>
                <w:szCs w:val="18"/>
              </w:rPr>
              <w:br/>
              <w:t xml:space="preserve">Xử lý, </w:t>
            </w:r>
            <w:hyperlink r:id="rId7" w:history="1">
              <w:r w:rsidRPr="00C85686">
                <w:rPr>
                  <w:rStyle w:val="Hyperlink"/>
                  <w:rFonts w:ascii="Arial" w:eastAsia="Times New Roman" w:hAnsi="Arial" w:cs="Arial"/>
                  <w:sz w:val="18"/>
                  <w:szCs w:val="18"/>
                </w:rPr>
                <w:t>sửa chữa trần thạch cao</w:t>
              </w:r>
            </w:hyperlink>
            <w:r w:rsidRPr="005D7927">
              <w:rPr>
                <w:rFonts w:ascii="Arial" w:eastAsia="Times New Roman" w:hAnsi="Arial" w:cs="Arial"/>
                <w:color w:val="555555"/>
                <w:sz w:val="18"/>
                <w:szCs w:val="18"/>
              </w:rPr>
              <w:t xml:space="preserve"> của các công trình dân dụng.</w:t>
            </w:r>
          </w:p>
        </w:tc>
      </w:tr>
      <w:tr w:rsidR="005D7927" w:rsidRPr="005D7927" w:rsidTr="005D7927">
        <w:trPr>
          <w:tblCellSpacing w:w="0" w:type="dxa"/>
        </w:trPr>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Quyền lợi được hưởng</w:t>
            </w:r>
          </w:p>
        </w:tc>
        <w:tc>
          <w:tcPr>
            <w:tcW w:w="0" w:type="auto"/>
            <w:gridSpan w:val="3"/>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Theo chế độ hiện hành Nhà nước.</w:t>
            </w:r>
          </w:p>
        </w:tc>
      </w:tr>
      <w:tr w:rsidR="005D7927" w:rsidRPr="005D7927" w:rsidTr="005D7927">
        <w:trPr>
          <w:tblCellSpacing w:w="0" w:type="dxa"/>
        </w:trPr>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Yêu cầu khác</w:t>
            </w:r>
          </w:p>
        </w:tc>
        <w:tc>
          <w:tcPr>
            <w:tcW w:w="0" w:type="auto"/>
            <w:gridSpan w:val="3"/>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Không có</w:t>
            </w:r>
          </w:p>
        </w:tc>
      </w:tr>
      <w:tr w:rsidR="005D7927" w:rsidRPr="005D7927" w:rsidTr="005D7927">
        <w:trPr>
          <w:tblCellSpacing w:w="0" w:type="dxa"/>
        </w:trPr>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Hồ sơ bao gồm</w:t>
            </w:r>
          </w:p>
        </w:tc>
        <w:tc>
          <w:tcPr>
            <w:tcW w:w="0" w:type="auto"/>
            <w:gridSpan w:val="3"/>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01 Bộ hồ sơ hoàn chỉnh</w:t>
            </w:r>
          </w:p>
        </w:tc>
      </w:tr>
      <w:tr w:rsidR="005D7927" w:rsidRPr="005D7927" w:rsidTr="005D7927">
        <w:trPr>
          <w:tblCellSpacing w:w="0" w:type="dxa"/>
        </w:trPr>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Hạn nộp Hồ sơ</w:t>
            </w:r>
          </w:p>
        </w:tc>
        <w:tc>
          <w:tcPr>
            <w:tcW w:w="0" w:type="auto"/>
            <w:gridSpan w:val="3"/>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FF0000"/>
                <w:sz w:val="18"/>
                <w:szCs w:val="18"/>
              </w:rPr>
              <w:t>30/09/2014</w:t>
            </w:r>
          </w:p>
        </w:tc>
      </w:tr>
      <w:tr w:rsidR="005D7927" w:rsidRPr="005D7927" w:rsidTr="005D7927">
        <w:trPr>
          <w:tblCellSpacing w:w="0" w:type="dxa"/>
        </w:trPr>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Hình thức nộp hồ sơ</w:t>
            </w:r>
          </w:p>
        </w:tc>
        <w:tc>
          <w:tcPr>
            <w:tcW w:w="0" w:type="auto"/>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Trực tiếp</w:t>
            </w:r>
          </w:p>
        </w:tc>
        <w:tc>
          <w:tcPr>
            <w:tcW w:w="0" w:type="auto"/>
            <w:shd w:val="clear" w:color="auto" w:fill="FFFFFF"/>
            <w:vAlign w:val="center"/>
            <w:hideMark/>
          </w:tcPr>
          <w:p w:rsidR="005D7927" w:rsidRPr="005D7927" w:rsidRDefault="005D7927" w:rsidP="005D7927">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D7927" w:rsidRPr="005D7927" w:rsidRDefault="005D7927" w:rsidP="005D7927">
            <w:pPr>
              <w:spacing w:after="0" w:line="240" w:lineRule="auto"/>
              <w:rPr>
                <w:rFonts w:ascii="Times New Roman" w:eastAsia="Times New Roman" w:hAnsi="Times New Roman" w:cs="Times New Roman"/>
                <w:sz w:val="20"/>
                <w:szCs w:val="20"/>
              </w:rPr>
            </w:pPr>
          </w:p>
        </w:tc>
      </w:tr>
    </w:tbl>
    <w:p w:rsidR="005D7927" w:rsidRPr="005D7927" w:rsidRDefault="005D7927" w:rsidP="005D7927">
      <w:pPr>
        <w:spacing w:before="100" w:beforeAutospacing="1" w:after="100" w:afterAutospacing="1" w:line="240" w:lineRule="auto"/>
        <w:rPr>
          <w:rFonts w:ascii="Times New Roman" w:eastAsia="Times New Roman" w:hAnsi="Times New Roman" w:cs="Times New Roman"/>
          <w:sz w:val="24"/>
          <w:szCs w:val="24"/>
        </w:rPr>
      </w:pPr>
      <w:r w:rsidRPr="005D7927">
        <w:rPr>
          <w:rFonts w:ascii="Times New Roman" w:eastAsia="Times New Roman" w:hAnsi="Times New Roman" w:cs="Times New Roman"/>
          <w:sz w:val="24"/>
          <w:szCs w:val="24"/>
        </w:rPr>
        <w:lastRenderedPageBreak/>
        <w:t> </w:t>
      </w:r>
      <w:r>
        <w:rPr>
          <w:rFonts w:ascii="Times New Roman" w:eastAsia="Times New Roman" w:hAnsi="Times New Roman" w:cs="Times New Roman"/>
          <w:noProof/>
          <w:sz w:val="24"/>
          <w:szCs w:val="24"/>
        </w:rPr>
        <w:drawing>
          <wp:inline distT="0" distB="0" distL="0" distR="0">
            <wp:extent cx="6191250" cy="4286250"/>
            <wp:effectExtent l="19050" t="0" r="0" b="0"/>
            <wp:docPr id="3" name="Picture 3" descr="tuyen-dung-tho-lam-tran-thach-cao-tho-son-ha-n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yen-dung-tho-lam-tran-thach-cao-tho-son-ha-noi"/>
                    <pic:cNvPicPr>
                      <a:picLocks noChangeAspect="1" noChangeArrowheads="1"/>
                    </pic:cNvPicPr>
                  </pic:nvPicPr>
                  <pic:blipFill>
                    <a:blip r:embed="rId8"/>
                    <a:srcRect/>
                    <a:stretch>
                      <a:fillRect/>
                    </a:stretch>
                  </pic:blipFill>
                  <pic:spPr bwMode="auto">
                    <a:xfrm>
                      <a:off x="0" y="0"/>
                      <a:ext cx="6191250" cy="4286250"/>
                    </a:xfrm>
                    <a:prstGeom prst="rect">
                      <a:avLst/>
                    </a:prstGeom>
                    <a:noFill/>
                    <a:ln w="9525">
                      <a:noFill/>
                      <a:miter lim="800000"/>
                      <a:headEnd/>
                      <a:tailEnd/>
                    </a:ln>
                  </pic:spPr>
                </pic:pic>
              </a:graphicData>
            </a:graphic>
          </wp:inline>
        </w:drawing>
      </w:r>
    </w:p>
    <w:p w:rsidR="005D7927" w:rsidRPr="005D7927" w:rsidRDefault="005D7927" w:rsidP="005D7927">
      <w:pPr>
        <w:spacing w:before="100" w:beforeAutospacing="1" w:after="100" w:afterAutospacing="1" w:line="240" w:lineRule="auto"/>
        <w:jc w:val="center"/>
        <w:rPr>
          <w:rFonts w:ascii="Times New Roman" w:eastAsia="Times New Roman" w:hAnsi="Times New Roman" w:cs="Times New Roman"/>
          <w:sz w:val="24"/>
          <w:szCs w:val="24"/>
        </w:rPr>
      </w:pPr>
      <w:r w:rsidRPr="005D7927">
        <w:rPr>
          <w:rFonts w:ascii="Arial" w:eastAsia="Times New Roman" w:hAnsi="Arial" w:cs="Arial"/>
          <w:i/>
          <w:iCs/>
          <w:sz w:val="20"/>
        </w:rPr>
        <w:t>Tuyển dụng thợ thạch cao Hà Nội</w:t>
      </w:r>
    </w:p>
    <w:tbl>
      <w:tblPr>
        <w:tblW w:w="5000" w:type="pct"/>
        <w:tblCellSpacing w:w="0" w:type="dxa"/>
        <w:shd w:val="clear" w:color="auto" w:fill="FFFFFF"/>
        <w:tblCellMar>
          <w:left w:w="0" w:type="dxa"/>
          <w:right w:w="0" w:type="dxa"/>
        </w:tblCellMar>
        <w:tblLook w:val="04A0"/>
      </w:tblPr>
      <w:tblGrid>
        <w:gridCol w:w="1270"/>
        <w:gridCol w:w="4435"/>
        <w:gridCol w:w="3269"/>
        <w:gridCol w:w="836"/>
      </w:tblGrid>
      <w:tr w:rsidR="005D7927" w:rsidRPr="005D7927" w:rsidTr="005D7927">
        <w:trPr>
          <w:tblCellSpacing w:w="0" w:type="dxa"/>
        </w:trPr>
        <w:tc>
          <w:tcPr>
            <w:tcW w:w="0" w:type="auto"/>
            <w:gridSpan w:val="4"/>
            <w:shd w:val="clear" w:color="auto" w:fill="E7DDF0"/>
            <w:tcMar>
              <w:top w:w="105" w:type="dxa"/>
              <w:left w:w="225" w:type="dxa"/>
              <w:bottom w:w="105" w:type="dxa"/>
              <w:right w:w="225" w:type="dxa"/>
            </w:tcMar>
            <w:vAlign w:val="center"/>
            <w:hideMark/>
          </w:tcPr>
          <w:p w:rsidR="005D7927" w:rsidRPr="005D7927" w:rsidRDefault="005D7927" w:rsidP="005D7927">
            <w:pPr>
              <w:spacing w:after="0" w:line="240" w:lineRule="auto"/>
              <w:outlineLvl w:val="2"/>
              <w:rPr>
                <w:rFonts w:ascii="Arial" w:eastAsia="Times New Roman" w:hAnsi="Arial" w:cs="Arial"/>
                <w:b/>
                <w:bCs/>
                <w:color w:val="6D388F"/>
                <w:sz w:val="21"/>
                <w:szCs w:val="21"/>
              </w:rPr>
            </w:pPr>
            <w:r w:rsidRPr="005D7927">
              <w:rPr>
                <w:rFonts w:ascii="Arial" w:eastAsia="Times New Roman" w:hAnsi="Arial" w:cs="Arial"/>
                <w:b/>
                <w:bCs/>
                <w:color w:val="000000"/>
                <w:sz w:val="21"/>
                <w:szCs w:val="21"/>
              </w:rPr>
              <w:t>Thông tin tuyển dụng: Công nhân đóng trần thạch cao</w:t>
            </w:r>
          </w:p>
        </w:tc>
      </w:tr>
      <w:tr w:rsidR="005D7927" w:rsidRPr="005D7927" w:rsidTr="005D7927">
        <w:trPr>
          <w:tblCellSpacing w:w="0" w:type="dxa"/>
        </w:trPr>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Vị trí tuyển dụng</w:t>
            </w:r>
          </w:p>
        </w:tc>
        <w:tc>
          <w:tcPr>
            <w:tcW w:w="0" w:type="auto"/>
            <w:gridSpan w:val="3"/>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Công nhân đóng trần thạch cao Hà Nội</w:t>
            </w:r>
          </w:p>
        </w:tc>
      </w:tr>
      <w:tr w:rsidR="005D7927" w:rsidRPr="005D7927" w:rsidTr="005D7927">
        <w:trPr>
          <w:tblCellSpacing w:w="0" w:type="dxa"/>
        </w:trPr>
        <w:tc>
          <w:tcPr>
            <w:tcW w:w="2190" w:type="dxa"/>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Chức vụ</w:t>
            </w:r>
          </w:p>
        </w:tc>
        <w:tc>
          <w:tcPr>
            <w:tcW w:w="3000" w:type="dxa"/>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Khác</w:t>
            </w:r>
          </w:p>
        </w:tc>
        <w:tc>
          <w:tcPr>
            <w:tcW w:w="1800" w:type="dxa"/>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Số năm kinh nghiệm</w:t>
            </w:r>
          </w:p>
        </w:tc>
        <w:tc>
          <w:tcPr>
            <w:tcW w:w="0" w:type="auto"/>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1 năm</w:t>
            </w:r>
          </w:p>
        </w:tc>
      </w:tr>
      <w:tr w:rsidR="005D7927" w:rsidRPr="005D7927" w:rsidTr="005D7927">
        <w:trPr>
          <w:tblCellSpacing w:w="0" w:type="dxa"/>
        </w:trPr>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Ngành nghề</w:t>
            </w:r>
          </w:p>
        </w:tc>
        <w:tc>
          <w:tcPr>
            <w:tcW w:w="0" w:type="auto"/>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Xây dựng</w:t>
            </w:r>
          </w:p>
        </w:tc>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Yêu cầu bằng cấp</w:t>
            </w:r>
          </w:p>
        </w:tc>
        <w:tc>
          <w:tcPr>
            <w:tcW w:w="0" w:type="auto"/>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Không yêu cầu</w:t>
            </w:r>
          </w:p>
        </w:tc>
      </w:tr>
      <w:tr w:rsidR="005D7927" w:rsidRPr="005D7927" w:rsidTr="005D7927">
        <w:trPr>
          <w:tblCellSpacing w:w="0" w:type="dxa"/>
        </w:trPr>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Hình thức làm việc</w:t>
            </w:r>
          </w:p>
        </w:tc>
        <w:tc>
          <w:tcPr>
            <w:tcW w:w="0" w:type="auto"/>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Khác</w:t>
            </w:r>
          </w:p>
        </w:tc>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Yêu cầu giới tính</w:t>
            </w:r>
          </w:p>
        </w:tc>
        <w:tc>
          <w:tcPr>
            <w:tcW w:w="0" w:type="auto"/>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Nam</w:t>
            </w:r>
          </w:p>
        </w:tc>
      </w:tr>
      <w:tr w:rsidR="005D7927" w:rsidRPr="005D7927" w:rsidTr="005D7927">
        <w:trPr>
          <w:tblCellSpacing w:w="0" w:type="dxa"/>
        </w:trPr>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Địa điểm làm việc</w:t>
            </w:r>
          </w:p>
        </w:tc>
        <w:tc>
          <w:tcPr>
            <w:tcW w:w="0" w:type="auto"/>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TP. Hà Nội</w:t>
            </w:r>
          </w:p>
        </w:tc>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Yêu cầu độ tuổi</w:t>
            </w:r>
          </w:p>
        </w:tc>
        <w:tc>
          <w:tcPr>
            <w:tcW w:w="0" w:type="auto"/>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 xml:space="preserve">18 - 24 </w:t>
            </w:r>
            <w:r w:rsidRPr="005D7927">
              <w:rPr>
                <w:rFonts w:ascii="Arial" w:eastAsia="Times New Roman" w:hAnsi="Arial" w:cs="Arial"/>
                <w:color w:val="555555"/>
                <w:sz w:val="18"/>
                <w:szCs w:val="18"/>
              </w:rPr>
              <w:lastRenderedPageBreak/>
              <w:t>tuổi</w:t>
            </w:r>
          </w:p>
        </w:tc>
      </w:tr>
      <w:tr w:rsidR="005D7927" w:rsidRPr="005D7927" w:rsidTr="005D7927">
        <w:trPr>
          <w:tblCellSpacing w:w="0" w:type="dxa"/>
        </w:trPr>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lastRenderedPageBreak/>
              <w:t>Mức lương</w:t>
            </w:r>
          </w:p>
        </w:tc>
        <w:tc>
          <w:tcPr>
            <w:tcW w:w="0" w:type="auto"/>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Thỏa thuận</w:t>
            </w:r>
          </w:p>
        </w:tc>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Số lượng cần tuyển</w:t>
            </w:r>
          </w:p>
        </w:tc>
        <w:tc>
          <w:tcPr>
            <w:tcW w:w="0" w:type="auto"/>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10</w:t>
            </w:r>
          </w:p>
        </w:tc>
      </w:tr>
      <w:tr w:rsidR="005D7927" w:rsidRPr="005D7927" w:rsidTr="005D7927">
        <w:trPr>
          <w:tblCellSpacing w:w="0" w:type="dxa"/>
        </w:trPr>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Mô tả công việc</w:t>
            </w:r>
          </w:p>
        </w:tc>
        <w:tc>
          <w:tcPr>
            <w:tcW w:w="0" w:type="auto"/>
            <w:gridSpan w:val="3"/>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 xml:space="preserve">Đóng </w:t>
            </w:r>
            <w:hyperlink r:id="rId9" w:history="1">
              <w:r w:rsidRPr="00C85686">
                <w:rPr>
                  <w:rStyle w:val="Hyperlink"/>
                  <w:rFonts w:ascii="Arial" w:eastAsia="Times New Roman" w:hAnsi="Arial" w:cs="Arial"/>
                  <w:sz w:val="18"/>
                  <w:szCs w:val="18"/>
                </w:rPr>
                <w:t>trần thạch cao</w:t>
              </w:r>
            </w:hyperlink>
            <w:r w:rsidRPr="005D7927">
              <w:rPr>
                <w:rFonts w:ascii="Arial" w:eastAsia="Times New Roman" w:hAnsi="Arial" w:cs="Arial"/>
                <w:color w:val="555555"/>
                <w:sz w:val="18"/>
                <w:szCs w:val="18"/>
              </w:rPr>
              <w:t>: trần thả hoặc trần chìm, có giật cấp. Thi công tại công trình cao tầng. Trả lương theo tháng hoặc theo tuần. Được trang bị đồ dùng thi công. Cần thợ có tay nghề, đã có kinh nghiệm thi công trần thạch cao 1 năm trở lên. Yêu cầu tính trung thực, cẩn thận. Khu vực làm việc tại tất cả các quận huyện Hà Nội. Chỗ ở và phương tiện đi lại tự lo. Độ tuổi từ 20 đến 40 tuổi.</w:t>
            </w:r>
          </w:p>
        </w:tc>
      </w:tr>
      <w:tr w:rsidR="005D7927" w:rsidRPr="005D7927" w:rsidTr="005D7927">
        <w:trPr>
          <w:tblCellSpacing w:w="0" w:type="dxa"/>
        </w:trPr>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Quyền lợi được hưởng</w:t>
            </w:r>
          </w:p>
        </w:tc>
        <w:tc>
          <w:tcPr>
            <w:tcW w:w="0" w:type="auto"/>
            <w:gridSpan w:val="3"/>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Trả lương theo năng lực làm việc.</w:t>
            </w:r>
          </w:p>
        </w:tc>
      </w:tr>
      <w:tr w:rsidR="005D7927" w:rsidRPr="005D7927" w:rsidTr="005D7927">
        <w:trPr>
          <w:tblCellSpacing w:w="0" w:type="dxa"/>
        </w:trPr>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Yêu cầu khác</w:t>
            </w:r>
          </w:p>
        </w:tc>
        <w:tc>
          <w:tcPr>
            <w:tcW w:w="0" w:type="auto"/>
            <w:gridSpan w:val="3"/>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Không có</w:t>
            </w:r>
          </w:p>
        </w:tc>
      </w:tr>
      <w:tr w:rsidR="005D7927" w:rsidRPr="005D7927" w:rsidTr="005D7927">
        <w:trPr>
          <w:tblCellSpacing w:w="0" w:type="dxa"/>
        </w:trPr>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Hồ sơ bao gồm</w:t>
            </w:r>
          </w:p>
        </w:tc>
        <w:tc>
          <w:tcPr>
            <w:tcW w:w="0" w:type="auto"/>
            <w:gridSpan w:val="3"/>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Chứng minh thư và ảnh.</w:t>
            </w:r>
          </w:p>
        </w:tc>
      </w:tr>
      <w:tr w:rsidR="005D7927" w:rsidRPr="005D7927" w:rsidTr="005D7927">
        <w:trPr>
          <w:tblCellSpacing w:w="0" w:type="dxa"/>
        </w:trPr>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Hạn nộp Hồ sơ</w:t>
            </w:r>
          </w:p>
        </w:tc>
        <w:tc>
          <w:tcPr>
            <w:tcW w:w="0" w:type="auto"/>
            <w:gridSpan w:val="3"/>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FF0000"/>
                <w:sz w:val="18"/>
                <w:szCs w:val="18"/>
              </w:rPr>
              <w:t>30/09/2014</w:t>
            </w:r>
          </w:p>
        </w:tc>
      </w:tr>
      <w:tr w:rsidR="005D7927" w:rsidRPr="005D7927" w:rsidTr="005D7927">
        <w:trPr>
          <w:tblCellSpacing w:w="0" w:type="dxa"/>
        </w:trPr>
        <w:tc>
          <w:tcPr>
            <w:tcW w:w="0" w:type="auto"/>
            <w:tcBorders>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b/>
                <w:bCs/>
                <w:color w:val="555555"/>
                <w:sz w:val="18"/>
                <w:szCs w:val="18"/>
              </w:rPr>
              <w:t>Hình thức nộp hồ sơ</w:t>
            </w:r>
          </w:p>
        </w:tc>
        <w:tc>
          <w:tcPr>
            <w:tcW w:w="0" w:type="auto"/>
            <w:tcBorders>
              <w:left w:val="single" w:sz="6" w:space="0" w:color="EBEBEB"/>
              <w:bottom w:val="single" w:sz="6" w:space="0" w:color="EBEBEB"/>
            </w:tcBorders>
            <w:shd w:val="clear" w:color="auto" w:fill="FFFFFF"/>
            <w:tcMar>
              <w:top w:w="60" w:type="dxa"/>
              <w:left w:w="150" w:type="dxa"/>
              <w:bottom w:w="105" w:type="dxa"/>
              <w:right w:w="150" w:type="dxa"/>
            </w:tcMar>
            <w:vAlign w:val="center"/>
            <w:hideMark/>
          </w:tcPr>
          <w:p w:rsidR="005D7927" w:rsidRPr="005D7927" w:rsidRDefault="005D7927" w:rsidP="005D7927">
            <w:pPr>
              <w:spacing w:after="0" w:line="345" w:lineRule="atLeast"/>
              <w:rPr>
                <w:rFonts w:ascii="Arial" w:eastAsia="Times New Roman" w:hAnsi="Arial" w:cs="Arial"/>
                <w:color w:val="555555"/>
                <w:sz w:val="18"/>
                <w:szCs w:val="18"/>
              </w:rPr>
            </w:pPr>
            <w:r w:rsidRPr="005D7927">
              <w:rPr>
                <w:rFonts w:ascii="Arial" w:eastAsia="Times New Roman" w:hAnsi="Arial" w:cs="Arial"/>
                <w:color w:val="555555"/>
                <w:sz w:val="18"/>
                <w:szCs w:val="18"/>
              </w:rPr>
              <w:t>Trực tiếp</w:t>
            </w:r>
          </w:p>
        </w:tc>
        <w:tc>
          <w:tcPr>
            <w:tcW w:w="0" w:type="auto"/>
            <w:shd w:val="clear" w:color="auto" w:fill="FFFFFF"/>
            <w:vAlign w:val="center"/>
            <w:hideMark/>
          </w:tcPr>
          <w:p w:rsidR="005D7927" w:rsidRPr="005D7927" w:rsidRDefault="005D7927" w:rsidP="005D7927">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D7927" w:rsidRPr="005D7927" w:rsidRDefault="005D7927" w:rsidP="005D7927">
            <w:pPr>
              <w:spacing w:after="0" w:line="240" w:lineRule="auto"/>
              <w:rPr>
                <w:rFonts w:ascii="Times New Roman" w:eastAsia="Times New Roman" w:hAnsi="Times New Roman" w:cs="Times New Roman"/>
                <w:sz w:val="20"/>
                <w:szCs w:val="20"/>
              </w:rPr>
            </w:pPr>
          </w:p>
        </w:tc>
      </w:tr>
    </w:tbl>
    <w:p w:rsidR="005D7927" w:rsidRDefault="005D7927" w:rsidP="005D7927"/>
    <w:p w:rsidR="005D7927" w:rsidRDefault="005D7927" w:rsidP="005D7927"/>
    <w:p w:rsidR="005D7927" w:rsidRPr="005D7927" w:rsidRDefault="005D7927" w:rsidP="005D7927">
      <w:r>
        <w:t xml:space="preserve">Nguồn: </w:t>
      </w:r>
      <w:hyperlink r:id="rId10" w:history="1">
        <w:r w:rsidRPr="005D7927">
          <w:rPr>
            <w:rStyle w:val="Hyperlink"/>
          </w:rPr>
          <w:t>http://tranthachcaohanoi.vn/tuyen-dung/item/192-tuyen-dung-tho-lam-tran-thach-cao-tho-son-ha-noi.html</w:t>
        </w:r>
      </w:hyperlink>
    </w:p>
    <w:sectPr w:rsidR="005D7927" w:rsidRPr="005D792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53E" w:rsidRDefault="0078753E" w:rsidP="004740D8">
      <w:pPr>
        <w:spacing w:after="0" w:line="240" w:lineRule="auto"/>
      </w:pPr>
      <w:r>
        <w:separator/>
      </w:r>
    </w:p>
  </w:endnote>
  <w:endnote w:type="continuationSeparator" w:id="1">
    <w:p w:rsidR="0078753E" w:rsidRDefault="0078753E" w:rsidP="004740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3683"/>
      <w:docPartObj>
        <w:docPartGallery w:val="Page Numbers (Bottom of Page)"/>
        <w:docPartUnique/>
      </w:docPartObj>
    </w:sdtPr>
    <w:sdtContent>
      <w:p w:rsidR="004740D8" w:rsidRDefault="004740D8">
        <w:pPr>
          <w:pStyle w:val="Footer"/>
          <w:jc w:val="right"/>
        </w:pPr>
        <w:fldSimple w:instr=" PAGE   \* MERGEFORMAT ">
          <w:r>
            <w:rPr>
              <w:noProof/>
            </w:rPr>
            <w:t>3</w:t>
          </w:r>
        </w:fldSimple>
      </w:p>
    </w:sdtContent>
  </w:sdt>
  <w:p w:rsidR="004740D8" w:rsidRDefault="004740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53E" w:rsidRDefault="0078753E" w:rsidP="004740D8">
      <w:pPr>
        <w:spacing w:after="0" w:line="240" w:lineRule="auto"/>
      </w:pPr>
      <w:r>
        <w:separator/>
      </w:r>
    </w:p>
  </w:footnote>
  <w:footnote w:type="continuationSeparator" w:id="1">
    <w:p w:rsidR="0078753E" w:rsidRDefault="0078753E" w:rsidP="004740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D8" w:rsidRDefault="004740D8">
    <w:pPr>
      <w:pStyle w:val="Header"/>
    </w:pPr>
    <w:r>
      <w:t>Công ty TNHH Vietnamarch – 61 Nguyễn Xiển, Hà Nội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D7927"/>
    <w:rsid w:val="004740D8"/>
    <w:rsid w:val="005D7927"/>
    <w:rsid w:val="0078753E"/>
    <w:rsid w:val="00C856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79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D79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792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D79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7927"/>
    <w:rPr>
      <w:i/>
      <w:iCs/>
    </w:rPr>
  </w:style>
  <w:style w:type="paragraph" w:styleId="BalloonText">
    <w:name w:val="Balloon Text"/>
    <w:basedOn w:val="Normal"/>
    <w:link w:val="BalloonTextChar"/>
    <w:uiPriority w:val="99"/>
    <w:semiHidden/>
    <w:unhideWhenUsed/>
    <w:rsid w:val="005D7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927"/>
    <w:rPr>
      <w:rFonts w:ascii="Tahoma" w:hAnsi="Tahoma" w:cs="Tahoma"/>
      <w:sz w:val="16"/>
      <w:szCs w:val="16"/>
    </w:rPr>
  </w:style>
  <w:style w:type="character" w:customStyle="1" w:styleId="Heading1Char">
    <w:name w:val="Heading 1 Char"/>
    <w:basedOn w:val="DefaultParagraphFont"/>
    <w:link w:val="Heading1"/>
    <w:uiPriority w:val="9"/>
    <w:rsid w:val="005D792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D7927"/>
    <w:rPr>
      <w:color w:val="0000FF" w:themeColor="hyperlink"/>
      <w:u w:val="single"/>
    </w:rPr>
  </w:style>
  <w:style w:type="paragraph" w:styleId="Header">
    <w:name w:val="header"/>
    <w:basedOn w:val="Normal"/>
    <w:link w:val="HeaderChar"/>
    <w:uiPriority w:val="99"/>
    <w:semiHidden/>
    <w:unhideWhenUsed/>
    <w:rsid w:val="004740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40D8"/>
  </w:style>
  <w:style w:type="paragraph" w:styleId="Footer">
    <w:name w:val="footer"/>
    <w:basedOn w:val="Normal"/>
    <w:link w:val="FooterChar"/>
    <w:uiPriority w:val="99"/>
    <w:unhideWhenUsed/>
    <w:rsid w:val="00474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0D8"/>
  </w:style>
</w:styles>
</file>

<file path=word/webSettings.xml><?xml version="1.0" encoding="utf-8"?>
<w:webSettings xmlns:r="http://schemas.openxmlformats.org/officeDocument/2006/relationships" xmlns:w="http://schemas.openxmlformats.org/wordprocessingml/2006/main">
  <w:divs>
    <w:div w:id="26879322">
      <w:bodyDiv w:val="1"/>
      <w:marLeft w:val="0"/>
      <w:marRight w:val="0"/>
      <w:marTop w:val="0"/>
      <w:marBottom w:val="0"/>
      <w:divBdr>
        <w:top w:val="none" w:sz="0" w:space="0" w:color="auto"/>
        <w:left w:val="none" w:sz="0" w:space="0" w:color="auto"/>
        <w:bottom w:val="none" w:sz="0" w:space="0" w:color="auto"/>
        <w:right w:val="none" w:sz="0" w:space="0" w:color="auto"/>
      </w:divBdr>
    </w:div>
    <w:div w:id="667513744">
      <w:bodyDiv w:val="1"/>
      <w:marLeft w:val="0"/>
      <w:marRight w:val="0"/>
      <w:marTop w:val="0"/>
      <w:marBottom w:val="0"/>
      <w:divBdr>
        <w:top w:val="none" w:sz="0" w:space="0" w:color="auto"/>
        <w:left w:val="none" w:sz="0" w:space="0" w:color="auto"/>
        <w:bottom w:val="none" w:sz="0" w:space="0" w:color="auto"/>
        <w:right w:val="none" w:sz="0" w:space="0" w:color="auto"/>
      </w:divBdr>
    </w:div>
    <w:div w:id="115521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ranthachcaohanoi.vn/sua-tran-thach-cao.htm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nthachcaohanoi.vn/tin-tuc/item/132-tho-thach-cao-thi-cong-tran-vach-thach-cao-tai-ha-noi.htm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tranthachcaohanoi.vn/tuyen-dung/item/192-tuyen-dung-tho-lam-tran-thach-cao-tho-son-ha-noi.html" TargetMode="External"/><Relationship Id="rId4" Type="http://schemas.openxmlformats.org/officeDocument/2006/relationships/footnotes" Target="footnotes.xml"/><Relationship Id="rId9" Type="http://schemas.openxmlformats.org/officeDocument/2006/relationships/hyperlink" Target="http://tranthachcaohanoi.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dc:creator>
  <cp:keywords/>
  <dc:description/>
  <cp:lastModifiedBy>Pham Duy</cp:lastModifiedBy>
  <cp:revision>4</cp:revision>
  <dcterms:created xsi:type="dcterms:W3CDTF">2014-10-13T03:54:00Z</dcterms:created>
  <dcterms:modified xsi:type="dcterms:W3CDTF">2014-10-13T03:57:00Z</dcterms:modified>
</cp:coreProperties>
</file>